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4BA7" w14:textId="646897D6" w:rsidR="006364D9" w:rsidRPr="00483DF6" w:rsidRDefault="009C71CC" w:rsidP="00296883">
      <w:pPr>
        <w:autoSpaceDE w:val="0"/>
        <w:autoSpaceDN w:val="0"/>
        <w:adjustRightInd w:val="0"/>
        <w:rPr>
          <w:rFonts w:ascii="News Gothic MT" w:hAnsi="News Gothic MT" w:cstheme="minorHAnsi"/>
          <w:b/>
          <w:bCs/>
          <w:sz w:val="40"/>
          <w:szCs w:val="40"/>
          <w:lang w:val="en-GB"/>
        </w:rPr>
      </w:pPr>
      <w:r w:rsidRPr="00483DF6">
        <w:rPr>
          <w:rFonts w:ascii="News Gothic MT" w:hAnsi="News Gothic MT" w:cstheme="minorHAnsi"/>
          <w:b/>
          <w:bCs/>
          <w:sz w:val="40"/>
          <w:szCs w:val="40"/>
          <w:lang w:val="en-GB"/>
        </w:rPr>
        <w:t>God of Life, of Living Water</w:t>
      </w:r>
      <w:r w:rsidR="00296883" w:rsidRPr="00483DF6">
        <w:rPr>
          <w:rFonts w:ascii="News Gothic MT" w:hAnsi="News Gothic MT" w:cstheme="minorHAnsi"/>
          <w:b/>
          <w:bCs/>
          <w:sz w:val="40"/>
          <w:szCs w:val="40"/>
          <w:lang w:val="en-GB"/>
        </w:rPr>
        <w:br/>
      </w:r>
    </w:p>
    <w:p w14:paraId="6F4F49CB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God of life</w:t>
      </w:r>
    </w:p>
    <w:p w14:paraId="4FCEEC4D" w14:textId="202A9BFF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o</w:t>
      </w: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f Living water</w:t>
      </w:r>
    </w:p>
    <w:p w14:paraId="504C340B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Loving Spirit</w:t>
      </w:r>
    </w:p>
    <w:p w14:paraId="16755D52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flow through us</w:t>
      </w:r>
    </w:p>
    <w:p w14:paraId="2F89C5AB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We’re restored to life forever</w:t>
      </w:r>
    </w:p>
    <w:p w14:paraId="5370F169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Through the waters bring new birth</w:t>
      </w:r>
    </w:p>
    <w:p w14:paraId="2EEA1D24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Loving Spirit</w:t>
      </w:r>
    </w:p>
    <w:p w14:paraId="666CB94E" w14:textId="685F65FC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f</w:t>
      </w: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low on freely</w:t>
      </w:r>
    </w:p>
    <w:p w14:paraId="740DCD42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 xml:space="preserve">Quench our thirsting </w:t>
      </w:r>
    </w:p>
    <w:p w14:paraId="50885AB5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Fill, renew</w:t>
      </w:r>
    </w:p>
    <w:p w14:paraId="1A0CA3CE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 xml:space="preserve">Washed and cleansed </w:t>
      </w:r>
    </w:p>
    <w:p w14:paraId="71F4C556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 xml:space="preserve">We rise with Jesus </w:t>
      </w:r>
    </w:p>
    <w:p w14:paraId="56437A96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Called and sent and</w:t>
      </w:r>
    </w:p>
    <w:p w14:paraId="75C2C08E" w14:textId="2ED87653" w:rsid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for serving you</w:t>
      </w:r>
    </w:p>
    <w:p w14:paraId="414018B5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</w:p>
    <w:p w14:paraId="4B61EF49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God of life</w:t>
      </w:r>
    </w:p>
    <w:p w14:paraId="0725AC59" w14:textId="5B20179B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o</w:t>
      </w: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f Living water</w:t>
      </w:r>
    </w:p>
    <w:p w14:paraId="4B518A3A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Loving Spirit</w:t>
      </w:r>
    </w:p>
    <w:p w14:paraId="1230C03E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Bless this one</w:t>
      </w:r>
    </w:p>
    <w:p w14:paraId="734BD6F3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Bless this water</w:t>
      </w:r>
    </w:p>
    <w:p w14:paraId="3F820C9B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Bless new birthing</w:t>
      </w:r>
    </w:p>
    <w:p w14:paraId="7B2A7889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Dying, rising with the Son</w:t>
      </w:r>
    </w:p>
    <w:p w14:paraId="275F24FE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May they come to live your likeness</w:t>
      </w:r>
    </w:p>
    <w:p w14:paraId="081AFC9E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May they walk in Jesus’ Way</w:t>
      </w:r>
    </w:p>
    <w:p w14:paraId="0E59F2CC" w14:textId="77777777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 xml:space="preserve">In the praise of God all Holy </w:t>
      </w:r>
    </w:p>
    <w:p w14:paraId="03F9683F" w14:textId="77777777" w:rsid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 w:rsidRPr="00483DF6"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t>in your light for all their days</w:t>
      </w:r>
      <w: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br/>
      </w:r>
      <w: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br/>
      </w:r>
    </w:p>
    <w:p w14:paraId="2BC434D5" w14:textId="342ED6F6" w:rsidR="00483DF6" w:rsidRPr="00483DF6" w:rsidRDefault="00483DF6" w:rsidP="00483DF6">
      <w:pP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</w:pPr>
      <w:r>
        <w:rPr>
          <w:rFonts w:ascii="News Gothic MT" w:eastAsia="Times New Roman" w:hAnsi="News Gothic MT" w:cstheme="minorHAnsi"/>
          <w:color w:val="050505"/>
          <w:sz w:val="32"/>
          <w:szCs w:val="32"/>
          <w:lang w:eastAsia="en-GB"/>
        </w:rPr>
        <w:br/>
      </w:r>
      <w:r w:rsidRPr="00483DF6">
        <w:rPr>
          <w:rFonts w:ascii="News Gothic MT" w:eastAsia="Times New Roman" w:hAnsi="News Gothic MT" w:cstheme="minorHAnsi"/>
          <w:b/>
          <w:bCs/>
          <w:i/>
          <w:iCs/>
          <w:color w:val="050505"/>
          <w:sz w:val="20"/>
          <w:szCs w:val="20"/>
          <w:lang w:eastAsia="en-GB"/>
        </w:rPr>
        <w:t>David MacGregor</w:t>
      </w:r>
      <w:r w:rsidRPr="00483DF6">
        <w:rPr>
          <w:rFonts w:ascii="News Gothic MT" w:eastAsia="Times New Roman" w:hAnsi="News Gothic MT" w:cstheme="minorHAnsi"/>
          <w:color w:val="050505"/>
          <w:sz w:val="20"/>
          <w:szCs w:val="20"/>
          <w:lang w:eastAsia="en-GB"/>
        </w:rPr>
        <w:br/>
        <w:t>© 2023 Willow Publishing</w:t>
      </w:r>
    </w:p>
    <w:p w14:paraId="4B220183" w14:textId="77777777" w:rsidR="00483DF6" w:rsidRPr="00483DF6" w:rsidRDefault="00483DF6" w:rsidP="00296883">
      <w:pPr>
        <w:autoSpaceDE w:val="0"/>
        <w:autoSpaceDN w:val="0"/>
        <w:adjustRightInd w:val="0"/>
        <w:rPr>
          <w:rFonts w:ascii="News Gothic MT" w:hAnsi="News Gothic MT" w:cstheme="minorHAnsi"/>
          <w:sz w:val="32"/>
          <w:szCs w:val="32"/>
          <w:lang w:val="en-GB"/>
        </w:rPr>
      </w:pPr>
    </w:p>
    <w:p w14:paraId="4238256E" w14:textId="7888D0FE" w:rsidR="00454FC1" w:rsidRPr="00483DF6" w:rsidRDefault="00454FC1" w:rsidP="00454FC1">
      <w:pPr>
        <w:rPr>
          <w:rFonts w:ascii="News Gothic MT" w:hAnsi="News Gothic MT" w:cstheme="minorHAnsi"/>
          <w:sz w:val="32"/>
          <w:szCs w:val="32"/>
        </w:rPr>
      </w:pPr>
    </w:p>
    <w:sectPr w:rsidR="00454FC1" w:rsidRPr="00483DF6" w:rsidSect="0048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C1"/>
    <w:rsid w:val="000D35F4"/>
    <w:rsid w:val="00195245"/>
    <w:rsid w:val="0020434B"/>
    <w:rsid w:val="00217832"/>
    <w:rsid w:val="00296883"/>
    <w:rsid w:val="003C6C9A"/>
    <w:rsid w:val="003F5E5F"/>
    <w:rsid w:val="00454FC1"/>
    <w:rsid w:val="00483DF6"/>
    <w:rsid w:val="005D7661"/>
    <w:rsid w:val="006364D9"/>
    <w:rsid w:val="00673C9B"/>
    <w:rsid w:val="007409FF"/>
    <w:rsid w:val="008029DA"/>
    <w:rsid w:val="009C71CC"/>
    <w:rsid w:val="00A3135C"/>
    <w:rsid w:val="00AB4C66"/>
    <w:rsid w:val="00B161B1"/>
    <w:rsid w:val="00C05FB2"/>
    <w:rsid w:val="00D4111A"/>
    <w:rsid w:val="00D84936"/>
    <w:rsid w:val="00DB3D5D"/>
    <w:rsid w:val="00DF7219"/>
    <w:rsid w:val="00E0441E"/>
    <w:rsid w:val="00E459AC"/>
    <w:rsid w:val="00E55A48"/>
    <w:rsid w:val="00E92028"/>
    <w:rsid w:val="00EA252F"/>
    <w:rsid w:val="00ED698B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045EE"/>
  <w15:chartTrackingRefBased/>
  <w15:docId w15:val="{96EEB767-E5E7-7846-866B-5BE276F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11</cp:revision>
  <cp:lastPrinted>2023-01-01T10:43:00Z</cp:lastPrinted>
  <dcterms:created xsi:type="dcterms:W3CDTF">2023-01-01T21:20:00Z</dcterms:created>
  <dcterms:modified xsi:type="dcterms:W3CDTF">2023-01-02T01:55:00Z</dcterms:modified>
</cp:coreProperties>
</file>